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关于我校202</w:t>
      </w:r>
      <w:r>
        <w:rPr>
          <w:rFonts w:ascii="宋体" w:hAnsi="宋体" w:eastAsia="宋体" w:cs="Times New Roman"/>
          <w:b/>
          <w:bCs/>
          <w:sz w:val="36"/>
          <w:szCs w:val="36"/>
        </w:rPr>
        <w:t>2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年度广东省科技创新战略专项资金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（“攀登计划”专项资金）拟推荐项目的公示</w:t>
      </w:r>
    </w:p>
    <w:p>
      <w:pPr>
        <w:spacing w:line="360" w:lineRule="auto"/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</w:p>
    <w:tbl>
      <w:tblPr>
        <w:tblStyle w:val="4"/>
        <w:tblpPr w:leftFromText="180" w:rightFromText="180" w:vertAnchor="page" w:horzAnchor="page" w:tblpXSpec="center" w:tblpY="6364"/>
        <w:tblW w:w="96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157"/>
        <w:gridCol w:w="5411"/>
        <w:gridCol w:w="1027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  <w:t>申报类别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  <w:t>推荐排序</w:t>
            </w:r>
          </w:p>
        </w:tc>
        <w:tc>
          <w:tcPr>
            <w:tcW w:w="541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  <w:t>项目名称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  <w:t>负责人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b/>
                <w:bCs/>
                <w:color w:val="333333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哲学社会科学类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1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ascii="宋体" w:hAnsi="宋体" w:eastAsia="宋体"/>
                <w:color w:val="000000"/>
              </w:rPr>
              <w:t>基于供需视角的儿童友好型城市建设路径——以广东省中山市为例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ascii="宋体" w:hAnsi="宋体" w:eastAsia="宋体"/>
                <w:color w:val="333333"/>
                <w:szCs w:val="21"/>
              </w:rPr>
              <w:t>陈颖臻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2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基于共生理论下乡村特色产品产业链供应链</w:t>
            </w:r>
          </w:p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最优化的理论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ascii="宋体" w:hAnsi="宋体" w:eastAsia="宋体"/>
                <w:color w:val="333333"/>
                <w:szCs w:val="21"/>
              </w:rPr>
              <w:t>彭子嫚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3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乡村战略背景下以大学生为主体进行“互联网</w:t>
            </w:r>
            <w:r>
              <w:rPr>
                <w:rFonts w:ascii="宋体" w:hAnsi="宋体" w:eastAsia="宋体"/>
                <w:color w:val="000000"/>
              </w:rPr>
              <w:t>+乡村建设”的可行性研究——以粤港澳大湾区为例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ascii="宋体" w:hAnsi="宋体" w:eastAsia="宋体"/>
                <w:color w:val="333333"/>
                <w:szCs w:val="21"/>
              </w:rPr>
              <w:t>赖兆军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4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横琴粤澳深度合作区夜间旅游产品调查及优化研究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ascii="宋体" w:hAnsi="宋体" w:eastAsia="宋体"/>
                <w:color w:val="333333"/>
                <w:szCs w:val="21"/>
              </w:rPr>
              <w:t>温润森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5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大湾区绿色金融对经济高质量发展传导机制的优化方案研究——基于大湾区各城市的实证分析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ascii="宋体" w:hAnsi="宋体" w:eastAsia="宋体"/>
                <w:color w:val="333333"/>
                <w:szCs w:val="21"/>
              </w:rPr>
              <w:t>刘星锦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候选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科技发明类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1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  <w:lang w:val="en-US" w:eastAsia="zh-CN"/>
              </w:rPr>
              <w:t>安</w:t>
            </w:r>
            <w:r>
              <w:rPr>
                <w:rFonts w:ascii="宋体" w:hAnsi="宋体" w:eastAsia="宋体"/>
                <w:color w:val="000000"/>
              </w:rPr>
              <w:t>防专家——“透明隐患”快速筛查系统</w:t>
            </w:r>
            <w:bookmarkStart w:id="0" w:name="_GoBack"/>
            <w:bookmarkEnd w:id="0"/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ascii="宋体" w:hAnsi="宋体" w:eastAsia="宋体"/>
                <w:color w:val="333333"/>
                <w:szCs w:val="21"/>
              </w:rPr>
              <w:t>肖启巡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2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高鲁棒性脱机手写体汉字识别的研究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ascii="宋体" w:hAnsi="宋体" w:eastAsia="宋体"/>
                <w:color w:val="333333"/>
                <w:szCs w:val="21"/>
              </w:rPr>
              <w:t>张辉煌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3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青龙衣提取液制备可食交联复合蛋白保鲜抗菌涂膜及应用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ascii="宋体" w:hAnsi="宋体" w:eastAsia="宋体"/>
                <w:color w:val="333333"/>
                <w:szCs w:val="21"/>
              </w:rPr>
              <w:t>梁钰琦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4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恒仓温控——智能充氮仓储温控系统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ascii="宋体" w:hAnsi="宋体" w:eastAsia="宋体"/>
                <w:color w:val="333333"/>
                <w:szCs w:val="21"/>
              </w:rPr>
              <w:t>任奕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候选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1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自然科学类</w:t>
            </w: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1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具有</w:t>
            </w:r>
            <w:r>
              <w:rPr>
                <w:rFonts w:ascii="宋体" w:hAnsi="宋体" w:eastAsia="宋体"/>
                <w:color w:val="000000"/>
              </w:rPr>
              <w:t xml:space="preserve"> SPR 效应的金属纳米粒子/MOFs 复合物的制备及其光催化产氢性能研究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ascii="宋体" w:hAnsi="宋体" w:eastAsia="宋体"/>
                <w:color w:val="333333"/>
                <w:szCs w:val="21"/>
              </w:rPr>
              <w:t>李雨龙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重点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2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基于生物质碳点的探针用于微量检测羟基自由基的研究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ascii="宋体" w:hAnsi="宋体" w:eastAsia="宋体"/>
                <w:color w:val="333333"/>
                <w:szCs w:val="21"/>
              </w:rPr>
              <w:t>林嘉炜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3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超声辅助共沉淀法制备香芹酚</w:t>
            </w:r>
            <w:r>
              <w:rPr>
                <w:rFonts w:ascii="宋体" w:hAnsi="宋体" w:eastAsia="宋体"/>
                <w:color w:val="000000"/>
              </w:rPr>
              <w:t>/β环糊精包合物及其抑菌活性研究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ascii="宋体" w:hAnsi="宋体" w:eastAsia="宋体"/>
                <w:color w:val="333333"/>
                <w:szCs w:val="21"/>
              </w:rPr>
              <w:t>黄思涵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2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</w:p>
        </w:tc>
        <w:tc>
          <w:tcPr>
            <w:tcW w:w="1157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hint="eastAsia" w:ascii="宋体" w:hAnsi="宋体" w:eastAsia="宋体"/>
                <w:color w:val="333333"/>
                <w:szCs w:val="21"/>
              </w:rPr>
              <w:t>4</w:t>
            </w:r>
          </w:p>
        </w:tc>
        <w:tc>
          <w:tcPr>
            <w:tcW w:w="5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</w:rPr>
            </w:pPr>
            <w:r>
              <w:rPr>
                <w:rFonts w:hint="eastAsia" w:ascii="宋体" w:hAnsi="宋体" w:eastAsia="宋体"/>
                <w:color w:val="000000"/>
              </w:rPr>
              <w:t>可用于污染物智能分析的低成本</w:t>
            </w:r>
            <w:r>
              <w:rPr>
                <w:rFonts w:ascii="宋体" w:hAnsi="宋体" w:eastAsia="宋体"/>
                <w:color w:val="000000"/>
              </w:rPr>
              <w:t xml:space="preserve"> 3D 打印自动进样检测研发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color w:val="333333"/>
                <w:szCs w:val="21"/>
              </w:rPr>
            </w:pPr>
            <w:r>
              <w:rPr>
                <w:rFonts w:ascii="宋体" w:hAnsi="宋体" w:eastAsia="宋体"/>
                <w:color w:val="333333"/>
                <w:szCs w:val="21"/>
              </w:rPr>
              <w:t>胡铭韬</w:t>
            </w:r>
          </w:p>
        </w:tc>
        <w:tc>
          <w:tcPr>
            <w:tcW w:w="829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候选</w:t>
            </w:r>
          </w:p>
        </w:tc>
      </w:tr>
    </w:tbl>
    <w:p>
      <w:pPr>
        <w:pStyle w:val="2"/>
        <w:spacing w:line="410" w:lineRule="auto"/>
        <w:ind w:left="109" w:right="115" w:firstLine="640"/>
        <w:rPr>
          <w:rFonts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/>
        </w:rPr>
        <w:t>根据《广东省科技创新战略专项资金（大学生科技创新培育）管理办法》，按照202</w:t>
      </w:r>
      <w:r>
        <w:rPr>
          <w:rFonts w:ascii="仿宋_GB2312" w:eastAsia="仿宋_GB2312"/>
          <w:sz w:val="28"/>
          <w:szCs w:val="28"/>
          <w:lang w:val="en-US"/>
        </w:rPr>
        <w:t>2</w:t>
      </w:r>
      <w:r>
        <w:rPr>
          <w:rFonts w:hint="eastAsia" w:ascii="仿宋_GB2312" w:eastAsia="仿宋_GB2312"/>
          <w:sz w:val="28"/>
          <w:szCs w:val="28"/>
          <w:lang w:val="en-US"/>
        </w:rPr>
        <w:t>年度“攀登计划”立项工作安排，本着“公开、公平、公正”的原则，经网络盲评和校内评审，拟确定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《</w:t>
      </w:r>
      <w:r>
        <w:rPr>
          <w:rFonts w:hint="eastAsia" w:ascii="仿宋_GB2312" w:eastAsia="仿宋_GB2312"/>
          <w:sz w:val="28"/>
          <w:szCs w:val="28"/>
          <w:lang w:val="en-US"/>
        </w:rPr>
        <w:t>基于供需视角的儿童友好型城市建设路径——以广东省中山市为例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》</w:t>
      </w:r>
      <w:r>
        <w:rPr>
          <w:rFonts w:hint="eastAsia" w:ascii="仿宋_GB2312" w:eastAsia="仿宋_GB2312"/>
          <w:sz w:val="28"/>
          <w:szCs w:val="28"/>
          <w:lang w:val="en-US"/>
        </w:rPr>
        <w:t>等1</w:t>
      </w:r>
      <w:r>
        <w:rPr>
          <w:rFonts w:ascii="仿宋_GB2312" w:eastAsia="仿宋_GB2312"/>
          <w:sz w:val="28"/>
          <w:szCs w:val="28"/>
          <w:lang w:val="en-US"/>
        </w:rPr>
        <w:t>3</w:t>
      </w:r>
      <w:r>
        <w:rPr>
          <w:rFonts w:hint="eastAsia" w:ascii="仿宋_GB2312" w:eastAsia="仿宋_GB2312"/>
          <w:sz w:val="28"/>
          <w:szCs w:val="28"/>
          <w:lang w:val="en-US"/>
        </w:rPr>
        <w:t>个项目为我校推荐项目，现将结果公示如下：</w:t>
      </w:r>
    </w:p>
    <w:p>
      <w:pPr>
        <w:jc w:val="left"/>
        <w:rPr>
          <w:rFonts w:ascii="宋体" w:hAnsi="宋体" w:eastAsia="宋体"/>
          <w:color w:val="333333"/>
          <w:szCs w:val="21"/>
        </w:rPr>
      </w:pPr>
    </w:p>
    <w:p>
      <w:pPr>
        <w:pStyle w:val="2"/>
        <w:spacing w:line="410" w:lineRule="auto"/>
        <w:ind w:left="109" w:right="115" w:firstLine="640"/>
        <w:rPr>
          <w:rFonts w:ascii="仿宋_GB2312" w:eastAsia="仿宋_GB2312"/>
          <w:sz w:val="28"/>
          <w:szCs w:val="28"/>
          <w:lang w:val="en-US"/>
        </w:rPr>
      </w:pPr>
    </w:p>
    <w:p>
      <w:pPr>
        <w:pStyle w:val="2"/>
        <w:spacing w:line="410" w:lineRule="auto"/>
        <w:ind w:left="109" w:right="115" w:firstLine="640"/>
        <w:rPr>
          <w:rFonts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/>
        </w:rPr>
        <w:t>本名单公示期自202</w:t>
      </w:r>
      <w:r>
        <w:rPr>
          <w:rFonts w:ascii="仿宋_GB2312" w:eastAsia="仿宋_GB2312"/>
          <w:sz w:val="28"/>
          <w:szCs w:val="28"/>
          <w:lang w:val="en-US"/>
        </w:rPr>
        <w:t>1</w:t>
      </w:r>
      <w:r>
        <w:rPr>
          <w:rFonts w:hint="eastAsia" w:ascii="仿宋_GB2312" w:eastAsia="仿宋_GB2312"/>
          <w:sz w:val="28"/>
          <w:szCs w:val="28"/>
          <w:lang w:val="en-US"/>
        </w:rPr>
        <w:t>年12月</w:t>
      </w:r>
      <w:r>
        <w:rPr>
          <w:rFonts w:ascii="仿宋_GB2312" w:eastAsia="仿宋_GB2312"/>
          <w:sz w:val="28"/>
          <w:szCs w:val="28"/>
          <w:lang w:val="en-US"/>
        </w:rPr>
        <w:t>7</w:t>
      </w:r>
      <w:r>
        <w:rPr>
          <w:rFonts w:hint="eastAsia" w:ascii="仿宋_GB2312" w:eastAsia="仿宋_GB2312"/>
          <w:sz w:val="28"/>
          <w:szCs w:val="28"/>
          <w:lang w:val="en-US"/>
        </w:rPr>
        <w:t>日至20</w:t>
      </w:r>
      <w:r>
        <w:rPr>
          <w:rFonts w:ascii="仿宋_GB2312" w:eastAsia="仿宋_GB2312"/>
          <w:sz w:val="28"/>
          <w:szCs w:val="28"/>
          <w:lang w:val="en-US"/>
        </w:rPr>
        <w:t>21</w:t>
      </w:r>
      <w:r>
        <w:rPr>
          <w:rFonts w:hint="eastAsia" w:ascii="仿宋_GB2312" w:eastAsia="仿宋_GB2312"/>
          <w:sz w:val="28"/>
          <w:szCs w:val="28"/>
          <w:lang w:val="en-US"/>
        </w:rPr>
        <w:t>年1</w:t>
      </w:r>
      <w:r>
        <w:rPr>
          <w:rFonts w:ascii="仿宋_GB2312" w:eastAsia="仿宋_GB2312"/>
          <w:sz w:val="28"/>
          <w:szCs w:val="28"/>
          <w:lang w:val="en-US"/>
        </w:rPr>
        <w:t>2</w:t>
      </w:r>
      <w:r>
        <w:rPr>
          <w:rFonts w:hint="eastAsia" w:ascii="仿宋_GB2312" w:eastAsia="仿宋_GB2312"/>
          <w:sz w:val="28"/>
          <w:szCs w:val="28"/>
          <w:lang w:val="en-US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13</w:t>
      </w:r>
      <w:r>
        <w:rPr>
          <w:rFonts w:hint="eastAsia" w:ascii="仿宋_GB2312" w:eastAsia="仿宋_GB2312"/>
          <w:sz w:val="28"/>
          <w:szCs w:val="28"/>
          <w:lang w:val="en-US"/>
        </w:rPr>
        <w:t>日17:00，如对公示结果有异议，请于公示期内通过实名和书面形式向校团委实践创新部反映。反映情况要自报或签署真实姓名，不报或不签署真实姓名的以及超过公示期的，一律不予受理。</w:t>
      </w:r>
    </w:p>
    <w:p>
      <w:pPr>
        <w:pStyle w:val="2"/>
        <w:spacing w:line="410" w:lineRule="auto"/>
        <w:ind w:left="109" w:right="115" w:firstLine="640"/>
        <w:rPr>
          <w:rFonts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/>
        </w:rPr>
        <w:t>联系人：孔军亮</w:t>
      </w:r>
    </w:p>
    <w:p>
      <w:pPr>
        <w:pStyle w:val="2"/>
        <w:spacing w:line="410" w:lineRule="auto"/>
        <w:ind w:left="109" w:right="115" w:firstLine="640"/>
        <w:rPr>
          <w:rFonts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/>
        </w:rPr>
        <w:t>办公电话:0756-7626348、</w:t>
      </w:r>
      <w:r>
        <w:rPr>
          <w:rFonts w:ascii="仿宋_GB2312" w:eastAsia="仿宋_GB2312"/>
          <w:sz w:val="28"/>
          <w:szCs w:val="28"/>
          <w:lang w:val="en-US"/>
        </w:rPr>
        <w:t>13928051522</w:t>
      </w:r>
    </w:p>
    <w:p>
      <w:pPr>
        <w:pStyle w:val="2"/>
        <w:spacing w:line="410" w:lineRule="auto"/>
        <w:ind w:left="109" w:right="115" w:firstLine="640"/>
        <w:rPr>
          <w:rFonts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/>
        </w:rPr>
        <w:t xml:space="preserve">办公地点:梅一梅二连廊团委（2） </w:t>
      </w:r>
    </w:p>
    <w:p>
      <w:pPr>
        <w:pStyle w:val="2"/>
        <w:spacing w:line="410" w:lineRule="auto"/>
        <w:ind w:right="115"/>
        <w:rPr>
          <w:rFonts w:ascii="仿宋_GB2312" w:eastAsia="仿宋_GB2312"/>
          <w:sz w:val="28"/>
          <w:szCs w:val="28"/>
          <w:lang w:val="en-US"/>
        </w:rPr>
      </w:pPr>
    </w:p>
    <w:p>
      <w:pPr>
        <w:pStyle w:val="2"/>
        <w:spacing w:line="410" w:lineRule="auto"/>
        <w:ind w:right="115"/>
        <w:rPr>
          <w:rFonts w:ascii="仿宋_GB2312" w:eastAsia="仿宋_GB2312"/>
          <w:sz w:val="28"/>
          <w:szCs w:val="28"/>
          <w:lang w:val="en-US"/>
        </w:rPr>
      </w:pPr>
    </w:p>
    <w:p>
      <w:pPr>
        <w:pStyle w:val="2"/>
        <w:spacing w:line="410" w:lineRule="auto"/>
        <w:ind w:left="109" w:right="115" w:firstLine="640"/>
        <w:jc w:val="right"/>
        <w:rPr>
          <w:rFonts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/>
        </w:rPr>
        <w:t>共青团珠海科技学院委员会</w:t>
      </w:r>
    </w:p>
    <w:p>
      <w:pPr>
        <w:pStyle w:val="2"/>
        <w:spacing w:line="410" w:lineRule="auto"/>
        <w:ind w:left="109" w:right="115" w:firstLine="640"/>
        <w:jc w:val="right"/>
        <w:rPr>
          <w:rFonts w:ascii="仿宋_GB2312" w:eastAsia="仿宋_GB2312"/>
          <w:sz w:val="28"/>
          <w:szCs w:val="28"/>
          <w:lang w:val="en-US"/>
        </w:rPr>
      </w:pPr>
      <w:r>
        <w:rPr>
          <w:rFonts w:hint="eastAsia" w:ascii="仿宋_GB2312" w:eastAsia="仿宋_GB2312"/>
          <w:sz w:val="28"/>
          <w:szCs w:val="28"/>
          <w:lang w:val="en-US"/>
        </w:rPr>
        <w:t xml:space="preserve">                                              202</w:t>
      </w:r>
      <w:r>
        <w:rPr>
          <w:rFonts w:ascii="仿宋_GB2312" w:eastAsia="仿宋_GB2312"/>
          <w:sz w:val="28"/>
          <w:szCs w:val="28"/>
          <w:lang w:val="en-US"/>
        </w:rPr>
        <w:t>1</w:t>
      </w:r>
      <w:r>
        <w:rPr>
          <w:rFonts w:hint="eastAsia" w:ascii="仿宋_GB2312" w:eastAsia="仿宋_GB2312"/>
          <w:sz w:val="28"/>
          <w:szCs w:val="28"/>
          <w:lang w:val="en-US"/>
        </w:rPr>
        <w:t>年12月</w:t>
      </w:r>
      <w:r>
        <w:rPr>
          <w:rFonts w:ascii="仿宋_GB2312" w:eastAsia="仿宋_GB2312"/>
          <w:sz w:val="28"/>
          <w:szCs w:val="28"/>
          <w:lang w:val="en-US"/>
        </w:rPr>
        <w:t>7</w:t>
      </w:r>
      <w:r>
        <w:rPr>
          <w:rFonts w:hint="eastAsia" w:ascii="仿宋_GB2312" w:eastAsia="仿宋_GB2312"/>
          <w:sz w:val="28"/>
          <w:szCs w:val="28"/>
          <w:lang w:val="en-US"/>
        </w:rPr>
        <w:t>日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7C"/>
    <w:rsid w:val="001B2772"/>
    <w:rsid w:val="00263A1D"/>
    <w:rsid w:val="0030198B"/>
    <w:rsid w:val="005F2453"/>
    <w:rsid w:val="00734153"/>
    <w:rsid w:val="007A72E0"/>
    <w:rsid w:val="007F7E96"/>
    <w:rsid w:val="0084607C"/>
    <w:rsid w:val="00871CB2"/>
    <w:rsid w:val="00941D37"/>
    <w:rsid w:val="00B85BCC"/>
    <w:rsid w:val="00CF177C"/>
    <w:rsid w:val="00EC6582"/>
    <w:rsid w:val="00F0032E"/>
    <w:rsid w:val="00FF04C9"/>
    <w:rsid w:val="14EC1F5B"/>
    <w:rsid w:val="1DB40862"/>
    <w:rsid w:val="24F10781"/>
    <w:rsid w:val="292403CA"/>
    <w:rsid w:val="331A6A81"/>
    <w:rsid w:val="37B47457"/>
    <w:rsid w:val="39A3475E"/>
    <w:rsid w:val="475E1D8E"/>
    <w:rsid w:val="487C52C8"/>
    <w:rsid w:val="48DC5F3C"/>
    <w:rsid w:val="5E6537B4"/>
    <w:rsid w:val="683B115C"/>
    <w:rsid w:val="7E74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" w:hAnsi="仿宋" w:eastAsia="仿宋" w:cs="仿宋"/>
      <w:sz w:val="32"/>
      <w:szCs w:val="32"/>
      <w:lang w:val="zh-CN" w:bidi="zh-CN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146</Words>
  <Characters>836</Characters>
  <Lines>6</Lines>
  <Paragraphs>1</Paragraphs>
  <TotalTime>13</TotalTime>
  <ScaleCrop>false</ScaleCrop>
  <LinksUpToDate>false</LinksUpToDate>
  <CharactersWithSpaces>981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2021-12-06T14:53:00Z</dcterms:created>
  <dc:creator>ING R</dc:creator>
  <cp:lastModifiedBy>军亮</cp:lastModifiedBy>
  <cp:lastPrinted>2021-12-07T00:52:57Z</cp:lastPrinted>
  <dcterms:modified xsi:type="dcterms:W3CDTF">2021-12-07T00:53:17Z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0201EE48C89F4BF3B81FD3D93985E620</vt:lpwstr>
  </property>
</Properties>
</file>