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拟推荐</w:t>
      </w:r>
      <w:r>
        <w:rPr>
          <w:rFonts w:hint="default" w:ascii="宋体" w:hAnsi="宋体" w:eastAsia="宋体" w:cs="Times New Roman"/>
          <w:b/>
          <w:bCs/>
          <w:sz w:val="36"/>
          <w:szCs w:val="36"/>
          <w:lang w:eastAsia="zh-Hans"/>
        </w:rPr>
        <w:t>2022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年广东省暑期“三下乡”社会实践活动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优秀团队</w:t>
      </w:r>
      <w:r>
        <w:rPr>
          <w:rFonts w:hint="default" w:ascii="宋体" w:hAnsi="宋体" w:eastAsia="宋体" w:cs="Times New Roman"/>
          <w:b/>
          <w:bCs/>
          <w:sz w:val="36"/>
          <w:szCs w:val="36"/>
          <w:lang w:eastAsia="zh-Hans"/>
        </w:rPr>
        <w:t>、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优秀个人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的公示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pPr w:leftFromText="180" w:rightFromText="180" w:vertAnchor="page" w:horzAnchor="page" w:tblpX="1168" w:tblpY="6163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65"/>
        <w:gridCol w:w="2999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推荐类别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推荐排序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团队名称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  <w:lang w:val="en-US" w:eastAsia="zh-Hans"/>
              </w:rPr>
              <w:t>优秀团队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1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 xml:space="preserve"> 点亮金厢红队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我是小小讲解员与金厢支教活动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2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农旅振兴队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乡村振兴战略背景下“农业+旅游”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模式助推乡村旅游发展的路径分析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——基于汕头市南澳县两个村庄的实地调查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3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“清溪清我心”三下乡小队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“水至清尽美，乡至美尽荣”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推进乡村污水治理，建设美丽乡村繁荣发展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4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“金果果”乡村振兴促进团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和平县的“金果果”，和平人的“致富果”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——和平县猕猴桃产业调研实践项目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</w:tbl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根据《关于做好2022年广东大中专学生志愿者暑期“三下乡”社会实践活动总结工作的通知》，按照202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年度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暑期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三下乡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社会实践活动的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工作安排，本着“公开、公平、公正”的原则，经校内评审，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拟推荐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点亮金厢红队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等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个团队为广东省优秀团队</w:t>
      </w:r>
      <w:r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王发臣等</w:t>
      </w:r>
      <w:r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  <w:t>4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名老师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张耿宇等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6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名同学为广东省优秀个人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现将结果公示如下</w:t>
      </w:r>
    </w:p>
    <w:p>
      <w:pPr>
        <w:pStyle w:val="2"/>
        <w:spacing w:line="410" w:lineRule="auto"/>
        <w:ind w:right="115"/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</w:pPr>
    </w:p>
    <w:tbl>
      <w:tblPr>
        <w:tblStyle w:val="6"/>
        <w:tblpPr w:leftFromText="180" w:rightFromText="180" w:vertAnchor="page" w:horzAnchor="page" w:tblpX="1128" w:tblpY="11423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069"/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1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推荐类别</w:t>
            </w:r>
          </w:p>
        </w:tc>
        <w:tc>
          <w:tcPr>
            <w:tcW w:w="8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优秀个人姓名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  <w:lang w:val="en-US" w:eastAsia="zh-Hans"/>
              </w:rPr>
              <w:t>优秀个人</w:t>
            </w:r>
          </w:p>
        </w:tc>
        <w:tc>
          <w:tcPr>
            <w:tcW w:w="40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王发臣</w:t>
            </w:r>
          </w:p>
        </w:tc>
        <w:tc>
          <w:tcPr>
            <w:tcW w:w="44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黄梓茹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</w:rPr>
            </w:pPr>
          </w:p>
        </w:tc>
        <w:tc>
          <w:tcPr>
            <w:tcW w:w="40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蔡祥淼</w:t>
            </w:r>
          </w:p>
        </w:tc>
        <w:tc>
          <w:tcPr>
            <w:tcW w:w="44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林雨晴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</w:rPr>
            </w:pPr>
          </w:p>
        </w:tc>
        <w:tc>
          <w:tcPr>
            <w:tcW w:w="40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韦兵</w:t>
            </w:r>
          </w:p>
        </w:tc>
        <w:tc>
          <w:tcPr>
            <w:tcW w:w="44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王嘉睦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</w:rPr>
            </w:pPr>
          </w:p>
        </w:tc>
        <w:tc>
          <w:tcPr>
            <w:tcW w:w="40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李喜兰</w:t>
            </w:r>
          </w:p>
        </w:tc>
        <w:tc>
          <w:tcPr>
            <w:tcW w:w="44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林建霖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333333"/>
                <w:szCs w:val="21"/>
              </w:rPr>
            </w:pPr>
          </w:p>
        </w:tc>
        <w:tc>
          <w:tcPr>
            <w:tcW w:w="40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张耿宇</w:t>
            </w:r>
          </w:p>
        </w:tc>
        <w:tc>
          <w:tcPr>
            <w:tcW w:w="44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Hans"/>
              </w:rPr>
              <w:t>叶嘉怡</w:t>
            </w:r>
          </w:p>
        </w:tc>
      </w:tr>
    </w:tbl>
    <w:p>
      <w:pPr>
        <w:pStyle w:val="2"/>
        <w:spacing w:line="410" w:lineRule="auto"/>
        <w:ind w:right="115"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本名单公示期自202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日至202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23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日17:00，如对公示结果有异议，请于公示期内通过实名和书面形式向校团委实践创新部反映。反映情况要自报或签署真实姓名，不报或不签署真实姓名的以及超过公示期的，一律不予受理。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联系人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孔军亮</w:t>
      </w:r>
    </w:p>
    <w:p>
      <w:pPr>
        <w:pStyle w:val="2"/>
        <w:spacing w:line="410" w:lineRule="auto"/>
        <w:ind w:left="109" w:right="115" w:firstLine="640"/>
        <w:rPr>
          <w:rFonts w:hint="default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办公电话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：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13928051522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办公地点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梅一梅二连廊团委（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） </w:t>
      </w:r>
    </w:p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2"/>
        <w:spacing w:line="410" w:lineRule="auto"/>
        <w:ind w:left="109" w:right="115" w:firstLine="640"/>
        <w:jc w:val="righ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共青团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珠海科技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学院委员会</w:t>
      </w:r>
    </w:p>
    <w:p>
      <w:pPr>
        <w:pStyle w:val="2"/>
        <w:spacing w:line="410" w:lineRule="auto"/>
        <w:ind w:left="109" w:right="115" w:firstLine="640"/>
        <w:jc w:val="righ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                           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C"/>
    <w:rsid w:val="0030198B"/>
    <w:rsid w:val="00734153"/>
    <w:rsid w:val="0084607C"/>
    <w:rsid w:val="00EC6582"/>
    <w:rsid w:val="00F0032E"/>
    <w:rsid w:val="1F7FBCE4"/>
    <w:rsid w:val="24F10781"/>
    <w:rsid w:val="292403CA"/>
    <w:rsid w:val="331A6A81"/>
    <w:rsid w:val="37B47457"/>
    <w:rsid w:val="3947160C"/>
    <w:rsid w:val="39A3475E"/>
    <w:rsid w:val="3F6DD3C5"/>
    <w:rsid w:val="475E1D8E"/>
    <w:rsid w:val="48DC5F3C"/>
    <w:rsid w:val="5DEE215F"/>
    <w:rsid w:val="5E6537B4"/>
    <w:rsid w:val="5F7EAD11"/>
    <w:rsid w:val="683B115C"/>
    <w:rsid w:val="6B97E2AA"/>
    <w:rsid w:val="7E6AAAD0"/>
    <w:rsid w:val="7FD705F2"/>
    <w:rsid w:val="F9CE8178"/>
    <w:rsid w:val="FBFFD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832</Characters>
  <Lines>6</Lines>
  <Paragraphs>1</Paragraphs>
  <ScaleCrop>false</ScaleCrop>
  <LinksUpToDate>false</LinksUpToDate>
  <CharactersWithSpaces>976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2020-12-06T00:42:00Z</dcterms:created>
  <dc:creator>ING R</dc:creator>
  <cp:lastModifiedBy>chenkailin</cp:lastModifiedBy>
  <dcterms:modified xsi:type="dcterms:W3CDTF">2022-09-21T10:54:05Z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42D4C9C2121FD27028850B63565DBF2B</vt:lpwstr>
  </property>
</Properties>
</file>